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04" w:rsidRDefault="00073C62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4763</wp:posOffset>
            </wp:positionH>
            <wp:positionV relativeFrom="page">
              <wp:posOffset>0</wp:posOffset>
            </wp:positionV>
            <wp:extent cx="7762875" cy="16859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-2608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6E04" w:rsidRDefault="00C36E04"/>
    <w:p w:rsidR="00C36E04" w:rsidRDefault="00C36E04"/>
    <w:p w:rsidR="00C36E04" w:rsidRDefault="00C36E04"/>
    <w:p w:rsidR="00C36E04" w:rsidRDefault="00C36E04"/>
    <w:p w:rsidR="00C36E04" w:rsidRDefault="00073C62">
      <w:pPr>
        <w:jc w:val="center"/>
        <w:rPr>
          <w:b/>
        </w:rPr>
      </w:pPr>
      <w:r>
        <w:rPr>
          <w:b/>
        </w:rPr>
        <w:t xml:space="preserve">Supporting documentation is required to complete all loan application requests. </w:t>
      </w:r>
      <w:r w:rsidR="009E2673">
        <w:rPr>
          <w:b/>
        </w:rPr>
        <w:br/>
      </w:r>
      <w:r>
        <w:rPr>
          <w:b/>
        </w:rPr>
        <w:t xml:space="preserve">Please provide the following documents outlined in the checklist below: </w:t>
      </w:r>
    </w:p>
    <w:p w:rsidR="00C36E04" w:rsidRDefault="00073C62">
      <w:pPr>
        <w:jc w:val="center"/>
        <w:rPr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Documentation </w:t>
      </w:r>
      <w:r>
        <w:rPr>
          <w:b/>
          <w:i/>
          <w:sz w:val="18"/>
          <w:szCs w:val="18"/>
          <w:u w:val="single"/>
        </w:rPr>
        <w:t>MUST</w:t>
      </w:r>
      <w:r>
        <w:rPr>
          <w:b/>
          <w:i/>
          <w:sz w:val="18"/>
          <w:szCs w:val="18"/>
        </w:rPr>
        <w:t xml:space="preserve"> provide proof of loss of revenue or increase in expenses.</w:t>
      </w:r>
      <w:r>
        <w:rPr>
          <w:b/>
          <w:i/>
          <w:sz w:val="20"/>
          <w:szCs w:val="20"/>
        </w:rPr>
        <w:t xml:space="preserve"> </w:t>
      </w:r>
    </w:p>
    <w:p w:rsidR="00C36E04" w:rsidRDefault="00C36E04"/>
    <w:p w:rsidR="00C36E04" w:rsidRDefault="00073C62">
      <w:r>
        <w:t>Name of Business/Applicant: __________________________________________</w:t>
      </w:r>
    </w:p>
    <w:p w:rsidR="00C36E04" w:rsidRDefault="00C36E04"/>
    <w:p w:rsidR="00C36E04" w:rsidRDefault="00073C62">
      <w:r>
        <w:t>Business Address: _________________________________________________</w:t>
      </w:r>
    </w:p>
    <w:p w:rsidR="00C36E04" w:rsidRDefault="00C36E04"/>
    <w:p w:rsidR="00C36E04" w:rsidRDefault="00C36E04"/>
    <w:tbl>
      <w:tblPr>
        <w:tblStyle w:val="a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75"/>
        <w:gridCol w:w="1380"/>
        <w:gridCol w:w="1575"/>
      </w:tblGrid>
      <w:tr w:rsidR="00C36E04">
        <w:trPr>
          <w:trHeight w:val="490"/>
        </w:trPr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Items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Received (Y/N) 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profit and loss statements for 2023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profit and loss statements for 2024 year-to-date showing loss of revenues and/or increased expenses since the collapse of the Francis Scott Key Bridge beginning on </w:t>
            </w:r>
            <w:r>
              <w:rPr>
                <w:sz w:val="20"/>
                <w:szCs w:val="20"/>
                <w:u w:val="single"/>
              </w:rPr>
              <w:t>March 26, 2024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copies of the </w:t>
            </w:r>
            <w:r>
              <w:rPr>
                <w:sz w:val="20"/>
                <w:szCs w:val="20"/>
                <w:u w:val="single"/>
              </w:rPr>
              <w:t>last 2 years</w:t>
            </w:r>
            <w:r>
              <w:rPr>
                <w:sz w:val="20"/>
                <w:szCs w:val="20"/>
              </w:rPr>
              <w:t xml:space="preserve"> of completed federal tax returns </w:t>
            </w:r>
            <w:r w:rsidRPr="00073C62">
              <w:rPr>
                <w:b/>
                <w:sz w:val="20"/>
                <w:szCs w:val="20"/>
              </w:rPr>
              <w:t>(All pages required)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insurance documentation detailing business interruptions.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 of business ownership - organizational documents (articles of </w:t>
            </w:r>
            <w:proofErr w:type="spellStart"/>
            <w:r>
              <w:rPr>
                <w:sz w:val="20"/>
                <w:szCs w:val="20"/>
              </w:rPr>
              <w:t>incorp</w:t>
            </w:r>
            <w:proofErr w:type="spellEnd"/>
            <w:r>
              <w:rPr>
                <w:sz w:val="20"/>
                <w:szCs w:val="20"/>
              </w:rPr>
              <w:t xml:space="preserve">., operating agreement, or by-laws)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36E04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Proof of Good Standing from SDAT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E04" w:rsidRDefault="00C36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73C62">
        <w:tc>
          <w:tcPr>
            <w:tcW w:w="6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2" w:rsidRDefault="00073C6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W9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2" w:rsidRDefault="0007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3C62" w:rsidRDefault="00073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36E04" w:rsidRDefault="00C36E04"/>
    <w:p w:rsidR="00C36E04" w:rsidRDefault="00073C6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Applications will remain incomplete and unable to be processed until all documents have been received. </w:t>
      </w:r>
    </w:p>
    <w:p w:rsidR="00C36E04" w:rsidRDefault="00C36E04">
      <w:pPr>
        <w:jc w:val="center"/>
        <w:rPr>
          <w:sz w:val="20"/>
          <w:szCs w:val="20"/>
        </w:rPr>
      </w:pPr>
    </w:p>
    <w:p w:rsidR="00C36E04" w:rsidRDefault="00073C6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upload documentation into the online portal, or send documents by email to </w:t>
      </w:r>
      <w:hyperlink r:id="rId12">
        <w:r>
          <w:rPr>
            <w:color w:val="1155CC"/>
            <w:sz w:val="20"/>
            <w:szCs w:val="20"/>
            <w:u w:val="single"/>
          </w:rPr>
          <w:t>portrecovery.dhcd@maryland.gov</w:t>
        </w:r>
      </w:hyperlink>
      <w:r>
        <w:rPr>
          <w:sz w:val="20"/>
          <w:szCs w:val="20"/>
        </w:rPr>
        <w:t xml:space="preserve"> </w:t>
      </w:r>
    </w:p>
    <w:p w:rsidR="00C36E04" w:rsidRDefault="00C36E04">
      <w:pPr>
        <w:rPr>
          <w:sz w:val="20"/>
          <w:szCs w:val="20"/>
        </w:rPr>
      </w:pPr>
    </w:p>
    <w:p w:rsidR="00C36E04" w:rsidRDefault="00073C62">
      <w:pPr>
        <w:rPr>
          <w:color w:val="222222"/>
          <w:sz w:val="18"/>
          <w:szCs w:val="18"/>
          <w:highlight w:val="white"/>
        </w:rPr>
      </w:pPr>
      <w:r>
        <w:rPr>
          <w:b/>
          <w:color w:val="222222"/>
          <w:sz w:val="18"/>
          <w:szCs w:val="18"/>
          <w:highlight w:val="white"/>
        </w:rPr>
        <w:t>* LOAN ELIGIBILITY/RESTRICTIONS*</w:t>
      </w:r>
      <w:r>
        <w:rPr>
          <w:color w:val="222222"/>
          <w:sz w:val="18"/>
          <w:szCs w:val="18"/>
          <w:highlight w:val="white"/>
        </w:rPr>
        <w:t xml:space="preserve"> </w:t>
      </w:r>
    </w:p>
    <w:p w:rsidR="00C36E04" w:rsidRDefault="00073C62">
      <w:pPr>
        <w:rPr>
          <w:sz w:val="18"/>
          <w:szCs w:val="18"/>
        </w:rPr>
      </w:pPr>
      <w:r>
        <w:rPr>
          <w:color w:val="222222"/>
          <w:sz w:val="18"/>
          <w:szCs w:val="18"/>
          <w:highlight w:val="white"/>
        </w:rPr>
        <w:t>• Businesses with 500 or fewer Maryland employees are eligible. • Must have a minimum of 2 employees • Funds will be used to address revenue reductions and/or operating expense increases, the replacement of which are critical to the business continuity of operations, and which were incurred beginning on March 26, 2024. • Proof of loss of revenue or increased expenses due to bridge collapse/reduction in Port operations • Loan requests have NO geographic limitation • Must be registered and in good standing with the Maryland Department of Assessments and Taxation (SDAT). • Non-profit organizations are not eligible.</w:t>
      </w:r>
    </w:p>
    <w:sectPr w:rsidR="00C36E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30" w:rsidRDefault="00EF3630" w:rsidP="00C31287">
      <w:pPr>
        <w:spacing w:line="240" w:lineRule="auto"/>
      </w:pPr>
      <w:r>
        <w:separator/>
      </w:r>
    </w:p>
  </w:endnote>
  <w:endnote w:type="continuationSeparator" w:id="0">
    <w:p w:rsidR="00EF3630" w:rsidRDefault="00EF3630" w:rsidP="00C31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Default="00C312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Pr="00C31287" w:rsidRDefault="00C31287" w:rsidP="00C31287">
    <w:pPr>
      <w:pStyle w:val="Footer"/>
      <w:jc w:val="right"/>
      <w:rPr>
        <w:sz w:val="16"/>
      </w:rPr>
    </w:pPr>
    <w:bookmarkStart w:id="0" w:name="_GoBack"/>
    <w:r w:rsidRPr="00C31287">
      <w:rPr>
        <w:sz w:val="16"/>
      </w:rPr>
      <w:t>Updated 7/01/24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Default="00C31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30" w:rsidRDefault="00EF3630" w:rsidP="00C31287">
      <w:pPr>
        <w:spacing w:line="240" w:lineRule="auto"/>
      </w:pPr>
      <w:r>
        <w:separator/>
      </w:r>
    </w:p>
  </w:footnote>
  <w:footnote w:type="continuationSeparator" w:id="0">
    <w:p w:rsidR="00EF3630" w:rsidRDefault="00EF3630" w:rsidP="00C31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Default="00C31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Default="00C312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87" w:rsidRDefault="00C312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90517"/>
    <w:multiLevelType w:val="multilevel"/>
    <w:tmpl w:val="C90EB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04"/>
    <w:rsid w:val="00073C62"/>
    <w:rsid w:val="009E2673"/>
    <w:rsid w:val="00C31287"/>
    <w:rsid w:val="00C36E04"/>
    <w:rsid w:val="00E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87"/>
  </w:style>
  <w:style w:type="paragraph" w:styleId="Footer">
    <w:name w:val="footer"/>
    <w:basedOn w:val="Normal"/>
    <w:link w:val="FooterChar"/>
    <w:uiPriority w:val="99"/>
    <w:unhideWhenUsed/>
    <w:rsid w:val="00C31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1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87"/>
  </w:style>
  <w:style w:type="paragraph" w:styleId="Footer">
    <w:name w:val="footer"/>
    <w:basedOn w:val="Normal"/>
    <w:link w:val="FooterChar"/>
    <w:uiPriority w:val="99"/>
    <w:unhideWhenUsed/>
    <w:rsid w:val="00C31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rtrecovery.dhcd@maryland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A56856D7AA14585159A081A6CE5B3" ma:contentTypeVersion="4" ma:contentTypeDescription="Create a new document." ma:contentTypeScope="" ma:versionID="1dcd881e5153232f4e6733e9c9e4a8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0E644-C0EA-4DF5-A0E3-14AF48F36A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2490CE-F0A8-4116-BFDA-51019D3E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F899A-49CE-4E3D-8A81-15937FDF5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1646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Jude</dc:creator>
  <cp:lastModifiedBy>Freeman, Jude</cp:lastModifiedBy>
  <cp:revision>2</cp:revision>
  <dcterms:created xsi:type="dcterms:W3CDTF">2024-07-01T19:15:00Z</dcterms:created>
  <dcterms:modified xsi:type="dcterms:W3CDTF">2024-07-01T19:15:00Z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0x010100988A56856D7AA14585159A081A6CE5B3</vt:lpwstr>
  </property>
</Properties>
</file>