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0"/>
          <w:bCs w:val="0"/>
          <w:sz w:val="36"/>
          <w:szCs w:val="36"/>
          <w:u w:val="single"/>
          <w:vertAlign w:val="baseline"/>
        </w:rPr>
      </w:pPr>
      <w:r w:rsidDel="00000000" w:rsidR="00000000" w:rsidRPr="00000000">
        <w:rPr>
          <w:rFonts w:ascii="Times New Roman" w:cs="Times New Roman" w:eastAsia="Times New Roman" w:hAnsi="Times New Roman"/>
          <w:b w:val="1"/>
          <w:bCs w:val="1"/>
          <w:sz w:val="36"/>
          <w:szCs w:val="36"/>
          <w:u w:val="single"/>
          <w:rtl w:val="0"/>
        </w:rPr>
        <w:t xml:space="preserve">OFFER OF POSITIVE RENTAL PAYMENT HISTORY REPORTING</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0"/>
          <w:bCs w:val="0"/>
          <w:sz w:val="24"/>
          <w:szCs w:val="24"/>
          <w:u w:val="single"/>
          <w:vertAlign w:val="baseline"/>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vertAlign w:val="baseline"/>
          <w:rtl w:val="0"/>
        </w:rPr>
        <w:t xml:space="preserve">The owner of your rental property offers positive rental </w:t>
      </w:r>
      <w:r w:rsidDel="00000000" w:rsidR="00000000" w:rsidRPr="00000000">
        <w:rPr>
          <w:rFonts w:ascii="Times New Roman" w:cs="Times New Roman" w:eastAsia="Times New Roman" w:hAnsi="Times New Roman"/>
          <w:b w:val="1"/>
          <w:bCs w:val="1"/>
          <w:sz w:val="28"/>
          <w:szCs w:val="28"/>
          <w:rtl w:val="0"/>
        </w:rPr>
        <w:t xml:space="preserve">payment</w:t>
      </w:r>
      <w:r w:rsidDel="00000000" w:rsidR="00000000" w:rsidRPr="00000000">
        <w:rPr>
          <w:rFonts w:ascii="Times New Roman" w:cs="Times New Roman" w:eastAsia="Times New Roman" w:hAnsi="Times New Roman"/>
          <w:b w:val="1"/>
          <w:bCs w:val="1"/>
          <w:sz w:val="28"/>
          <w:szCs w:val="28"/>
          <w:vertAlign w:val="baseline"/>
          <w:rtl w:val="0"/>
        </w:rPr>
        <w:t xml:space="preserve"> history reporting</w:t>
      </w:r>
      <w:r w:rsidDel="00000000" w:rsidR="00000000" w:rsidRPr="00000000">
        <w:rPr>
          <w:rFonts w:ascii="Times New Roman" w:cs="Times New Roman" w:eastAsia="Times New Roman" w:hAnsi="Times New Roman"/>
          <w:b w:val="1"/>
          <w:bCs w:val="1"/>
          <w:sz w:val="28"/>
          <w:szCs w:val="28"/>
          <w:rtl w:val="0"/>
        </w:rPr>
        <w:t xml:space="preserve"> to consumer reporting agencies. </w:t>
      </w:r>
      <w:r w:rsidDel="00000000" w:rsidR="00000000" w:rsidRPr="00000000">
        <w:rPr>
          <w:rFonts w:ascii="Times New Roman" w:cs="Times New Roman" w:eastAsia="Times New Roman" w:hAnsi="Times New Roman"/>
          <w:sz w:val="24"/>
          <w:szCs w:val="24"/>
          <w:rtl w:val="0"/>
        </w:rPr>
        <w:t xml:space="preserve">Under Maryland law, your landlord must present you with the option to report your positive rental payment history to consumer reporting agencies. This allows your complete and timely rent payments to contribute to your credit report. The reporting </w:t>
      </w:r>
      <w:r w:rsidDel="00000000" w:rsidR="00000000" w:rsidRPr="00000000">
        <w:rPr>
          <w:rFonts w:ascii="Times New Roman" w:cs="Times New Roman" w:eastAsia="Times New Roman" w:hAnsi="Times New Roman"/>
          <w:b w:val="1"/>
          <w:bCs w:val="1"/>
          <w:sz w:val="24"/>
          <w:szCs w:val="24"/>
          <w:rtl w:val="0"/>
        </w:rPr>
        <w:t xml:space="preserve">does not include any instances in which you did not make a complete or timely rental payment.</w:t>
      </w:r>
      <w:r w:rsidDel="00000000" w:rsidR="00000000" w:rsidRPr="00000000">
        <w:rPr>
          <w:rFonts w:ascii="Times New Roman" w:cs="Times New Roman" w:eastAsia="Times New Roman" w:hAnsi="Times New Roman"/>
          <w:sz w:val="24"/>
          <w:szCs w:val="24"/>
          <w:rtl w:val="0"/>
        </w:rPr>
        <w:t xml:space="preserve"> If you opt in to positive rental payment history reporting, only your complete and timely rent payments will be reported. In most cases, it will take about 45-60 days for reported rent payments to appear on your credit report. For example, a resident’s October 1 payment should appear on their credit report by December 1.</w:t>
      </w:r>
    </w:p>
    <w:p w:rsidR="00000000" w:rsidDel="00000000" w:rsidP="00000000" w:rsidRDefault="00000000" w:rsidRPr="00000000" w14:paraId="00000004">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This reporting is entirely optional. If you are already enrolled in positive rent payment history reporting, you do not need to re-enroll. </w:t>
      </w:r>
      <w:r w:rsidDel="00000000" w:rsidR="00000000" w:rsidRPr="00000000">
        <w:rPr>
          <w:rFonts w:ascii="Times New Roman" w:cs="Times New Roman" w:eastAsia="Times New Roman" w:hAnsi="Times New Roman"/>
          <w:sz w:val="24"/>
          <w:szCs w:val="24"/>
          <w:rtl w:val="0"/>
        </w:rPr>
        <w:t xml:space="preserve">Please read the information below carefully, and complete and return the form on Page 2 to your landlord if you choose to opt into positive rental payment history reporting.</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may elect to participate in positive rental payment history reporting at any time during your tenancy. Additionally, you may elect to stop reporting at any time. If you stop positive rental payment history reporting, you must wait at least six (6) months before reporting can be resumed. </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choose to stop reporting after having opted in previously, you must complete and return the form on Page 3 to your landlord.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elect to participate in positive rental payment history reporting, </w:t>
      </w:r>
      <w:r w:rsidDel="00000000" w:rsidR="00000000" w:rsidRPr="00000000">
        <w:rPr>
          <w:rFonts w:ascii="Times New Roman" w:cs="Times New Roman" w:eastAsia="Times New Roman" w:hAnsi="Times New Roman"/>
          <w:sz w:val="24"/>
          <w:szCs w:val="24"/>
          <w:rtl w:val="0"/>
        </w:rPr>
        <w:t xml:space="preserve">your landlord will report your positive rental payment history to the following consumer reporting agency/agencies (in the space below, landlord should indicate which agency/agencies they will be reporting to):</w:t>
      </w:r>
      <w:r w:rsidDel="00000000" w:rsidR="00000000" w:rsidRPr="00000000">
        <w:rPr>
          <w:rtl w:val="0"/>
        </w:rPr>
      </w:r>
    </w:p>
    <w:p w:rsidR="00000000" w:rsidDel="00000000" w:rsidP="00000000" w:rsidRDefault="00000000" w:rsidRPr="00000000" w14:paraId="0000000C">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Equifax</w:t>
      </w:r>
    </w:p>
    <w:p w:rsidR="00000000" w:rsidDel="00000000" w:rsidP="00000000" w:rsidRDefault="00000000" w:rsidRPr="00000000" w14:paraId="0000000D">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TransUnion</w:t>
      </w:r>
    </w:p>
    <w:p w:rsidR="00000000" w:rsidDel="00000000" w:rsidP="00000000" w:rsidRDefault="00000000" w:rsidRPr="00000000" w14:paraId="0000000E">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Experian</w:t>
      </w:r>
    </w:p>
    <w:p w:rsidR="00000000" w:rsidDel="00000000" w:rsidP="00000000" w:rsidRDefault="00000000" w:rsidRPr="00000000" w14:paraId="0000000F">
      <w:pPr>
        <w:numPr>
          <w:ilvl w:val="0"/>
          <w:numId w:val="1"/>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Other: ________________________________________________________</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sign up for positive rental payment history reporting, your landlord may charge a monthly reporting fee. </w:t>
      </w:r>
      <w:r w:rsidDel="00000000" w:rsidR="00000000" w:rsidRPr="00000000">
        <w:rPr>
          <w:rFonts w:ascii="Times New Roman" w:cs="Times New Roman" w:eastAsia="Times New Roman" w:hAnsi="Times New Roman"/>
          <w:sz w:val="24"/>
          <w:szCs w:val="24"/>
          <w:rtl w:val="0"/>
        </w:rPr>
        <w:t xml:space="preserve">Maryland law limits this fee to equal your landlord’s actual cost, with a maximum of $10 per month. Your landlord will tell you the exact amount of this reporting fee.</w:t>
      </w:r>
      <w:r w:rsidDel="00000000" w:rsidR="00000000" w:rsidRPr="00000000">
        <w:rPr>
          <w:rFonts w:ascii="Times New Roman" w:cs="Times New Roman" w:eastAsia="Times New Roman" w:hAnsi="Times New Roman"/>
          <w:sz w:val="24"/>
          <w:szCs w:val="24"/>
          <w:rtl w:val="0"/>
        </w:rPr>
        <w:t xml:space="preserve"> If you fail to pay the monthly reporting fee for 30 days or more, your landlord may stop reporting your complete and timely rental payments. </w:t>
      </w:r>
      <w:r w:rsidDel="00000000" w:rsidR="00000000" w:rsidRPr="00000000">
        <w:br w:type="page"/>
      </w: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0"/>
          <w:bCs w:val="0"/>
          <w:sz w:val="36"/>
          <w:szCs w:val="36"/>
          <w:u w:val="single"/>
          <w:vertAlign w:val="baseline"/>
        </w:rPr>
      </w:pPr>
      <w:r w:rsidDel="00000000" w:rsidR="00000000" w:rsidRPr="00000000">
        <w:rPr>
          <w:rFonts w:ascii="Times New Roman" w:cs="Times New Roman" w:eastAsia="Times New Roman" w:hAnsi="Times New Roman"/>
          <w:b w:val="1"/>
          <w:bCs w:val="1"/>
          <w:sz w:val="36"/>
          <w:szCs w:val="36"/>
          <w:u w:val="single"/>
          <w:vertAlign w:val="baseline"/>
          <w:rtl w:val="0"/>
        </w:rPr>
        <w:t xml:space="preserve">TENANT </w:t>
      </w:r>
      <w:r w:rsidDel="00000000" w:rsidR="00000000" w:rsidRPr="00000000">
        <w:rPr>
          <w:rFonts w:ascii="Times New Roman" w:cs="Times New Roman" w:eastAsia="Times New Roman" w:hAnsi="Times New Roman"/>
          <w:b w:val="1"/>
          <w:bCs w:val="1"/>
          <w:sz w:val="36"/>
          <w:szCs w:val="36"/>
          <w:u w:val="single"/>
          <w:rtl w:val="0"/>
        </w:rPr>
        <w:t xml:space="preserve">WRITTEN ELECTION FORM</w:t>
        <w:br w:type="textWrapping"/>
        <w:t xml:space="preserve">POSITIVE RENTAL PAYMENT HISTORY REPORTING </w:t>
      </w:r>
      <w:r w:rsidDel="00000000" w:rsidR="00000000" w:rsidRPr="00000000">
        <w:rPr>
          <w:rtl w:val="0"/>
        </w:rPr>
      </w:r>
    </w:p>
    <w:p w:rsidR="00000000" w:rsidDel="00000000" w:rsidP="00000000" w:rsidRDefault="00000000" w:rsidRPr="00000000" w14:paraId="00000013">
      <w:pPr>
        <w:spacing w:line="240" w:lineRule="auto"/>
        <w:jc w:val="center"/>
        <w:rPr>
          <w:rFonts w:ascii="Times New Roman" w:cs="Times New Roman" w:eastAsia="Times New Roman" w:hAnsi="Times New Roman"/>
          <w:b w:val="0"/>
          <w:bCs w:val="0"/>
          <w:sz w:val="32"/>
          <w:szCs w:val="32"/>
          <w:u w:val="single"/>
          <w:vertAlign w:val="baseline"/>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INSTRUCTIONS:</w:t>
      </w: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Check </w:t>
      </w:r>
      <w:r w:rsidDel="00000000" w:rsidR="00000000" w:rsidRPr="00000000">
        <w:rPr>
          <w:rFonts w:ascii="Times New Roman" w:cs="Times New Roman" w:eastAsia="Times New Roman" w:hAnsi="Times New Roman"/>
          <w:sz w:val="24"/>
          <w:szCs w:val="24"/>
          <w:rtl w:val="0"/>
        </w:rPr>
        <w:t xml:space="preserve">the</w:t>
      </w:r>
      <w:r w:rsidDel="00000000" w:rsidR="00000000" w:rsidRPr="00000000">
        <w:rPr>
          <w:rFonts w:ascii="Times New Roman" w:cs="Times New Roman" w:eastAsia="Times New Roman" w:hAnsi="Times New Roman"/>
          <w:sz w:val="24"/>
          <w:szCs w:val="24"/>
          <w:vertAlign w:val="baseline"/>
          <w:rtl w:val="0"/>
        </w:rPr>
        <w:t xml:space="preserve"> box below </w:t>
      </w:r>
      <w:r w:rsidDel="00000000" w:rsidR="00000000" w:rsidRPr="00000000">
        <w:rPr>
          <w:rFonts w:ascii="Times New Roman" w:cs="Times New Roman" w:eastAsia="Times New Roman" w:hAnsi="Times New Roman"/>
          <w:sz w:val="24"/>
          <w:szCs w:val="24"/>
          <w:rtl w:val="0"/>
        </w:rPr>
        <w:t xml:space="preserve">to indicate that </w:t>
      </w:r>
      <w:r w:rsidDel="00000000" w:rsidR="00000000" w:rsidRPr="00000000">
        <w:rPr>
          <w:rFonts w:ascii="Times New Roman" w:cs="Times New Roman" w:eastAsia="Times New Roman" w:hAnsi="Times New Roman"/>
          <w:sz w:val="24"/>
          <w:szCs w:val="24"/>
          <w:vertAlign w:val="baseline"/>
          <w:rtl w:val="0"/>
        </w:rPr>
        <w:t xml:space="preserve">you wish to </w:t>
      </w:r>
      <w:r w:rsidDel="00000000" w:rsidR="00000000" w:rsidRPr="00000000">
        <w:rPr>
          <w:rFonts w:ascii="Times New Roman" w:cs="Times New Roman" w:eastAsia="Times New Roman" w:hAnsi="Times New Roman"/>
          <w:sz w:val="24"/>
          <w:szCs w:val="24"/>
          <w:rtl w:val="0"/>
        </w:rPr>
        <w:t xml:space="preserve">opt into the positive rental payment history reporting. S</w:t>
      </w:r>
      <w:r w:rsidDel="00000000" w:rsidR="00000000" w:rsidRPr="00000000">
        <w:rPr>
          <w:rFonts w:ascii="Times New Roman" w:cs="Times New Roman" w:eastAsia="Times New Roman" w:hAnsi="Times New Roman"/>
          <w:sz w:val="24"/>
          <w:szCs w:val="24"/>
          <w:vertAlign w:val="baseline"/>
          <w:rtl w:val="0"/>
        </w:rPr>
        <w:t xml:space="preserve">ign and return to your landlord </w:t>
      </w:r>
      <w:r w:rsidDel="00000000" w:rsidR="00000000" w:rsidRPr="00000000">
        <w:rPr>
          <w:rFonts w:ascii="Times New Roman" w:cs="Times New Roman" w:eastAsia="Times New Roman" w:hAnsi="Times New Roman"/>
          <w:sz w:val="24"/>
          <w:szCs w:val="24"/>
          <w:rtl w:val="0"/>
        </w:rPr>
        <w:t xml:space="preserve">for reporting to take effect</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24"/>
          <w:szCs w:val="24"/>
          <w:rtl w:val="0"/>
        </w:rPr>
        <w:t xml:space="preserve">You may return this form to your landlord either by the method by which this offer was delivered to you, First-class U.S. Mail, or any other return methods offered by your landlord.</w:t>
      </w: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One </w:t>
      </w:r>
      <w:r w:rsidDel="00000000" w:rsidR="00000000" w:rsidRPr="00000000">
        <w:rPr>
          <w:rFonts w:ascii="Times New Roman" w:cs="Times New Roman" w:eastAsia="Times New Roman" w:hAnsi="Times New Roman"/>
          <w:sz w:val="24"/>
          <w:szCs w:val="24"/>
          <w:rtl w:val="0"/>
        </w:rPr>
        <w:t xml:space="preserve">written election form must be submitted per person opting-in. If you are already enrolled in positive rent payment history reporting, you do not need to re-enroll. All adults on your lease can enroll in positive rental payment history reporting, but each person must opt-in themselves for the complete and timely rent payments to show up on their credit report. This means that you, as an individual, can enroll, and other tenants can come to their own decision about opting-in.</w:t>
      </w: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8"/>
          <w:szCs w:val="28"/>
          <w:u w:val="single"/>
          <w:vertAlign w:val="baseline"/>
          <w:rtl w:val="0"/>
        </w:rPr>
        <w:t xml:space="preserve">IMPORTANT:</w:t>
      </w:r>
      <w:r w:rsidDel="00000000" w:rsidR="00000000" w:rsidRPr="00000000">
        <w:rPr>
          <w:rFonts w:ascii="Times New Roman" w:cs="Times New Roman" w:eastAsia="Times New Roman" w:hAnsi="Times New Roman"/>
          <w:sz w:val="28"/>
          <w:szCs w:val="28"/>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Positive rental payment history reporting means your complete and timely rent payments will contribute to your credit report. The reporting </w:t>
      </w:r>
      <w:r w:rsidDel="00000000" w:rsidR="00000000" w:rsidRPr="00000000">
        <w:rPr>
          <w:rFonts w:ascii="Times New Roman" w:cs="Times New Roman" w:eastAsia="Times New Roman" w:hAnsi="Times New Roman"/>
          <w:b w:val="1"/>
          <w:bCs w:val="1"/>
          <w:sz w:val="24"/>
          <w:szCs w:val="24"/>
          <w:vertAlign w:val="baseline"/>
          <w:rtl w:val="0"/>
        </w:rPr>
        <w:t xml:space="preserve">does not</w:t>
      </w:r>
      <w:r w:rsidDel="00000000" w:rsidR="00000000" w:rsidRPr="00000000">
        <w:rPr>
          <w:rFonts w:ascii="Times New Roman" w:cs="Times New Roman" w:eastAsia="Times New Roman" w:hAnsi="Times New Roman"/>
          <w:sz w:val="24"/>
          <w:szCs w:val="24"/>
          <w:vertAlign w:val="baseline"/>
          <w:rtl w:val="0"/>
        </w:rPr>
        <w:t xml:space="preserve"> include any instances in which you did not make a complete or timely rental payment. </w:t>
      </w:r>
      <w:r w:rsidDel="00000000" w:rsidR="00000000" w:rsidRPr="00000000">
        <w:rPr>
          <w:rFonts w:ascii="Times New Roman" w:cs="Times New Roman" w:eastAsia="Times New Roman" w:hAnsi="Times New Roman"/>
          <w:sz w:val="24"/>
          <w:szCs w:val="24"/>
          <w:rtl w:val="0"/>
        </w:rPr>
        <w:t xml:space="preserve">If you opt in, </w:t>
      </w:r>
      <w:r w:rsidDel="00000000" w:rsidR="00000000" w:rsidRPr="00000000">
        <w:rPr>
          <w:rFonts w:ascii="Times New Roman" w:cs="Times New Roman" w:eastAsia="Times New Roman" w:hAnsi="Times New Roman"/>
          <w:b w:val="1"/>
          <w:bCs w:val="1"/>
          <w:sz w:val="24"/>
          <w:szCs w:val="24"/>
          <w:rtl w:val="0"/>
        </w:rPr>
        <w:t xml:space="preserve">only your complete and timely rent payments will be reported</w:t>
      </w:r>
      <w:r w:rsidDel="00000000" w:rsidR="00000000" w:rsidRPr="00000000">
        <w:rPr>
          <w:rFonts w:ascii="Times New Roman" w:cs="Times New Roman" w:eastAsia="Times New Roman" w:hAnsi="Times New Roman"/>
          <w:sz w:val="24"/>
          <w:szCs w:val="24"/>
          <w:rtl w:val="0"/>
        </w:rPr>
        <w:t xml:space="preserve">. In most cases, i</w:t>
      </w:r>
      <w:r w:rsidDel="00000000" w:rsidR="00000000" w:rsidRPr="00000000">
        <w:rPr>
          <w:rFonts w:ascii="Times New Roman" w:cs="Times New Roman" w:eastAsia="Times New Roman" w:hAnsi="Times New Roman"/>
          <w:sz w:val="24"/>
          <w:szCs w:val="24"/>
          <w:rtl w:val="0"/>
        </w:rPr>
        <w:t xml:space="preserve">t will take about 45-60 days for reported rent payments to appear on your credit report.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baseline"/>
          <w:rtl w:val="0"/>
        </w:rPr>
        <w:t xml:space="preserve">P</w:t>
      </w:r>
      <w:r w:rsidDel="00000000" w:rsidR="00000000" w:rsidRPr="00000000">
        <w:rPr>
          <w:rFonts w:ascii="Times New Roman" w:cs="Times New Roman" w:eastAsia="Times New Roman" w:hAnsi="Times New Roman"/>
          <w:sz w:val="24"/>
          <w:szCs w:val="24"/>
          <w:rtl w:val="0"/>
        </w:rPr>
        <w:t xml:space="preserve">articipating in positive rental payment history reporting is optional. Y</w:t>
      </w:r>
      <w:r w:rsidDel="00000000" w:rsidR="00000000" w:rsidRPr="00000000">
        <w:rPr>
          <w:rFonts w:ascii="Times New Roman" w:cs="Times New Roman" w:eastAsia="Times New Roman" w:hAnsi="Times New Roman"/>
          <w:sz w:val="24"/>
          <w:szCs w:val="24"/>
          <w:vertAlign w:val="baseline"/>
          <w:rtl w:val="0"/>
        </w:rPr>
        <w:t xml:space="preserve">ou may opt in at any time. </w:t>
      </w:r>
      <w:r w:rsidDel="00000000" w:rsidR="00000000" w:rsidRPr="00000000">
        <w:rPr>
          <w:rFonts w:ascii="Times New Roman" w:cs="Times New Roman" w:eastAsia="Times New Roman" w:hAnsi="Times New Roman"/>
          <w:sz w:val="24"/>
          <w:szCs w:val="24"/>
          <w:rtl w:val="0"/>
        </w:rPr>
        <w:t xml:space="preserve">Additionally, you </w:t>
      </w:r>
      <w:r w:rsidDel="00000000" w:rsidR="00000000" w:rsidRPr="00000000">
        <w:rPr>
          <w:rFonts w:ascii="Times New Roman" w:cs="Times New Roman" w:eastAsia="Times New Roman" w:hAnsi="Times New Roman"/>
          <w:sz w:val="24"/>
          <w:szCs w:val="24"/>
          <w:vertAlign w:val="baseline"/>
          <w:rtl w:val="0"/>
        </w:rPr>
        <w:t xml:space="preserve">may stop reporting at any time. If you stop positive rental payment history reporting, you must wait at least six (6) months before reporting can be resumed.</w:t>
      </w:r>
    </w:p>
    <w:p w:rsidR="00000000" w:rsidDel="00000000" w:rsidP="00000000" w:rsidRDefault="00000000" w:rsidRPr="00000000" w14:paraId="00000019">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vertAlign w:val="baseline"/>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58740</wp:posOffset>
                </wp:positionH>
                <wp:positionV relativeFrom="paragraph">
                  <wp:posOffset>134938</wp:posOffset>
                </wp:positionV>
                <wp:extent cx="338455" cy="303530"/>
                <wp:effectExtent b="0" l="0" r="0" t="0"/>
                <wp:wrapSquare wrapText="bothSides" distB="114300" distT="114300" distL="114300" distR="114300"/>
                <wp:docPr id="1" name=""/>
                <a:graphic>
                  <a:graphicData uri="http://schemas.microsoft.com/office/word/2010/wordprocessingShape">
                    <wps:wsp>
                      <wps:cNvSpPr/>
                      <wps:cNvPr descr="This is a checkbox.  The tenant should check the box if they reject the terms of the counteroffer." id="2" name="Shape 2"/>
                      <wps:spPr>
                        <a:xfrm>
                          <a:off x="5178450" y="3632850"/>
                          <a:ext cx="335100" cy="2943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58740</wp:posOffset>
                </wp:positionH>
                <wp:positionV relativeFrom="paragraph">
                  <wp:posOffset>134938</wp:posOffset>
                </wp:positionV>
                <wp:extent cx="338455" cy="30353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38455" cy="303530"/>
                        </a:xfrm>
                        <a:prstGeom prst="rect"/>
                        <a:ln/>
                      </pic:spPr>
                    </pic:pic>
                  </a:graphicData>
                </a:graphic>
              </wp:anchor>
            </w:drawing>
          </mc:Fallback>
        </mc:AlternateContent>
      </w:r>
    </w:p>
    <w:p w:rsidR="00000000" w:rsidDel="00000000" w:rsidP="00000000" w:rsidRDefault="00000000" w:rsidRPr="00000000" w14:paraId="0000001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I </w:t>
      </w:r>
      <w:r w:rsidDel="00000000" w:rsidR="00000000" w:rsidRPr="00000000">
        <w:rPr>
          <w:rFonts w:ascii="Times New Roman" w:cs="Times New Roman" w:eastAsia="Times New Roman" w:hAnsi="Times New Roman"/>
          <w:sz w:val="24"/>
          <w:szCs w:val="24"/>
          <w:u w:val="single"/>
          <w:rtl w:val="0"/>
        </w:rPr>
        <w:t xml:space="preserve">elect to participate</w:t>
      </w:r>
      <w:r w:rsidDel="00000000" w:rsidR="00000000" w:rsidRPr="00000000">
        <w:rPr>
          <w:rFonts w:ascii="Times New Roman" w:cs="Times New Roman" w:eastAsia="Times New Roman" w:hAnsi="Times New Roman"/>
          <w:sz w:val="24"/>
          <w:szCs w:val="24"/>
          <w:rtl w:val="0"/>
        </w:rPr>
        <w:t xml:space="preserve"> in</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24"/>
          <w:szCs w:val="24"/>
          <w:rtl w:val="0"/>
        </w:rPr>
        <w:t xml:space="preserve">positive rental payment history reporting</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C">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E">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___________________________</w:t>
        <w:tab/>
        <w:t xml:space="preserve">__________________________</w:t>
        <w:tab/>
        <w:t xml:space="preserve">_______________</w:t>
      </w:r>
    </w:p>
    <w:p w:rsidR="00000000" w:rsidDel="00000000" w:rsidP="00000000" w:rsidRDefault="00000000" w:rsidRPr="00000000" w14:paraId="0000001F">
      <w:pPr>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Printed Name</w:t>
        <w:tab/>
        <w:tab/>
        <w:tab/>
        <w:tab/>
        <w:t xml:space="preserve">Signature</w:t>
        <w:tab/>
        <w:tab/>
        <w:tab/>
        <w:tab/>
        <w:tab/>
        <w:t xml:space="preserve">Date</w:t>
      </w:r>
    </w:p>
    <w:p w:rsidR="00000000" w:rsidDel="00000000" w:rsidP="00000000" w:rsidRDefault="00000000" w:rsidRPr="00000000" w14:paraId="00000020">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1">
      <w:pPr>
        <w:spacing w:line="240" w:lineRule="auto"/>
        <w:jc w:val="both"/>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22">
      <w:pPr>
        <w:spacing w:line="240" w:lineRule="auto"/>
        <w:jc w:val="both"/>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23">
      <w:pPr>
        <w:spacing w:line="240" w:lineRule="auto"/>
        <w:jc w:val="both"/>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24">
      <w:pPr>
        <w:spacing w:line="240" w:lineRule="auto"/>
        <w:jc w:val="both"/>
        <w:rPr>
          <w:rFonts w:ascii="Times New Roman" w:cs="Times New Roman" w:eastAsia="Times New Roman" w:hAnsi="Times New Roman"/>
          <w:sz w:val="18"/>
          <w:szCs w:val="18"/>
          <w:vertAlign w:val="baseline"/>
        </w:rPr>
      </w:pPr>
      <w:r w:rsidDel="00000000" w:rsidR="00000000" w:rsidRPr="00000000">
        <w:rPr>
          <w:rtl w:val="0"/>
        </w:rPr>
      </w:r>
    </w:p>
    <w:p w:rsidR="00000000" w:rsidDel="00000000" w:rsidP="00000000" w:rsidRDefault="00000000" w:rsidRPr="00000000" w14:paraId="0000002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Information about positive rental paymen</w:t>
      </w:r>
      <w:r w:rsidDel="00000000" w:rsidR="00000000" w:rsidRPr="00000000">
        <w:rPr>
          <w:rFonts w:ascii="Times New Roman" w:cs="Times New Roman" w:eastAsia="Times New Roman" w:hAnsi="Times New Roman"/>
          <w:sz w:val="24"/>
          <w:szCs w:val="24"/>
          <w:rtl w:val="0"/>
        </w:rPr>
        <w:t xml:space="preserve">t history reporting is </w:t>
      </w:r>
      <w:r w:rsidDel="00000000" w:rsidR="00000000" w:rsidRPr="00000000">
        <w:rPr>
          <w:rFonts w:ascii="Times New Roman" w:cs="Times New Roman" w:eastAsia="Times New Roman" w:hAnsi="Times New Roman"/>
          <w:sz w:val="24"/>
          <w:szCs w:val="24"/>
          <w:vertAlign w:val="baseline"/>
          <w:rtl w:val="0"/>
        </w:rPr>
        <w:t xml:space="preserve">available online at the Maryland Department of Housing and Community Developments’ Office of Tenant and Landlord Affairs website at </w:t>
      </w:r>
      <w:hyperlink r:id="rId8">
        <w:r w:rsidDel="00000000" w:rsidR="00000000" w:rsidRPr="00000000">
          <w:rPr>
            <w:rFonts w:ascii="Times New Roman" w:cs="Times New Roman" w:eastAsia="Times New Roman" w:hAnsi="Times New Roman"/>
            <w:color w:val="1155cc"/>
            <w:sz w:val="24"/>
            <w:szCs w:val="24"/>
            <w:u w:val="single"/>
            <w:vertAlign w:val="baseline"/>
            <w:rtl w:val="0"/>
          </w:rPr>
          <w:t xml:space="preserve">https://dhcd.maryland.gov/Tenant-Landlord-Affairs/pages/default.aspx</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TENANT OPT-OUT FORM</w:t>
        <w:br w:type="textWrapping"/>
        <w:t xml:space="preserve">POSITIVE RENTAL PAYMENT HISTORY REPORTING </w:t>
      </w:r>
      <w:r w:rsidDel="00000000" w:rsidR="00000000" w:rsidRPr="00000000">
        <w:rPr>
          <w:rtl w:val="0"/>
        </w:rPr>
      </w:r>
    </w:p>
    <w:p w:rsidR="00000000" w:rsidDel="00000000" w:rsidP="00000000" w:rsidRDefault="00000000" w:rsidRPr="00000000" w14:paraId="00000027">
      <w:pPr>
        <w:spacing w:line="240" w:lineRule="auto"/>
        <w:jc w:val="center"/>
        <w:rPr>
          <w:rFonts w:ascii="Times New Roman" w:cs="Times New Roman" w:eastAsia="Times New Roman" w:hAnsi="Times New Roman"/>
          <w:sz w:val="32"/>
          <w:szCs w:val="32"/>
          <w:u w:val="single"/>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INSTRUCTIONS: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Check the box below to indicate that you previously elected to participate in positive rental payment history reporting with your current landlord AND would like to stop reporting at this time. Sign and return to your landlord for positive rental payment history reporting to terminate. </w:t>
      </w:r>
      <w:r w:rsidDel="00000000" w:rsidR="00000000" w:rsidRPr="00000000">
        <w:rPr>
          <w:rFonts w:ascii="Times New Roman" w:cs="Times New Roman" w:eastAsia="Times New Roman" w:hAnsi="Times New Roman"/>
          <w:sz w:val="24"/>
          <w:szCs w:val="24"/>
          <w:rtl w:val="0"/>
        </w:rPr>
        <w:t xml:space="preserve">You may return this form to your landlord either by the method by which this offer was delivered to you, First-class U.S. Mail, or any other return methods offered by your landlord.</w:t>
      </w: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adults on your lease can opt in and subsequently opt out of positive rental payment history reporting, but each person who previously enrolled in reporting must opt out themselves to stop your complete and timely rental payments from contributing to </w:t>
      </w:r>
      <w:r w:rsidDel="00000000" w:rsidR="00000000" w:rsidRPr="00000000">
        <w:rPr>
          <w:rFonts w:ascii="Times New Roman" w:cs="Times New Roman" w:eastAsia="Times New Roman" w:hAnsi="Times New Roman"/>
          <w:sz w:val="24"/>
          <w:szCs w:val="24"/>
          <w:rtl w:val="0"/>
        </w:rPr>
        <w:t xml:space="preserve">their</w:t>
      </w:r>
      <w:r w:rsidDel="00000000" w:rsidR="00000000" w:rsidRPr="00000000">
        <w:rPr>
          <w:rFonts w:ascii="Times New Roman" w:cs="Times New Roman" w:eastAsia="Times New Roman" w:hAnsi="Times New Roman"/>
          <w:sz w:val="24"/>
          <w:szCs w:val="24"/>
          <w:rtl w:val="0"/>
        </w:rPr>
        <w:t xml:space="preserve"> credit report. This means that you, as an individual, can enroll and later opt out, and other tenants can come to their own decision about participating.</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u w:val="single"/>
          <w:rtl w:val="0"/>
        </w:rPr>
        <w:t xml:space="preserve">IMPORTANT:</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4"/>
          <w:szCs w:val="24"/>
          <w:rtl w:val="0"/>
        </w:rPr>
        <w:t xml:space="preserve">Positive rental payment history reporting means your complete and timely rent payments will contribute to your credit report. The reporting </w:t>
      </w:r>
      <w:r w:rsidDel="00000000" w:rsidR="00000000" w:rsidRPr="00000000">
        <w:rPr>
          <w:rFonts w:ascii="Times New Roman" w:cs="Times New Roman" w:eastAsia="Times New Roman" w:hAnsi="Times New Roman"/>
          <w:b w:val="1"/>
          <w:bCs w:val="1"/>
          <w:sz w:val="24"/>
          <w:szCs w:val="24"/>
          <w:rtl w:val="0"/>
        </w:rPr>
        <w:t xml:space="preserve">does not</w:t>
      </w:r>
      <w:r w:rsidDel="00000000" w:rsidR="00000000" w:rsidRPr="00000000">
        <w:rPr>
          <w:rFonts w:ascii="Times New Roman" w:cs="Times New Roman" w:eastAsia="Times New Roman" w:hAnsi="Times New Roman"/>
          <w:sz w:val="24"/>
          <w:szCs w:val="24"/>
          <w:rtl w:val="0"/>
        </w:rPr>
        <w:t xml:space="preserve"> include any instances in which you did not make a complete or timely rental payment. If you opt in, </w:t>
      </w:r>
      <w:r w:rsidDel="00000000" w:rsidR="00000000" w:rsidRPr="00000000">
        <w:rPr>
          <w:rFonts w:ascii="Times New Roman" w:cs="Times New Roman" w:eastAsia="Times New Roman" w:hAnsi="Times New Roman"/>
          <w:b w:val="1"/>
          <w:bCs w:val="1"/>
          <w:sz w:val="24"/>
          <w:szCs w:val="24"/>
          <w:rtl w:val="0"/>
        </w:rPr>
        <w:t xml:space="preserve">only your complete and timely rent payments will be reported</w:t>
      </w:r>
      <w:r w:rsidDel="00000000" w:rsidR="00000000" w:rsidRPr="00000000">
        <w:rPr>
          <w:rFonts w:ascii="Times New Roman" w:cs="Times New Roman" w:eastAsia="Times New Roman" w:hAnsi="Times New Roman"/>
          <w:sz w:val="24"/>
          <w:szCs w:val="24"/>
          <w:rtl w:val="0"/>
        </w:rPr>
        <w:t xml:space="preserve">. Participating in positive rental payment history reporting is optional. You may stop reporting at any time. If you stop positive rental payment history reporting, you must wait at least six (6) months before reporting can be resumed.</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I previously opted into positive rental payment history reporting but no longer want to participate. I understand that I may not re-enroll in positive rental payment history reporting for six months from the date on this form.</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w:t>
        <w:tab/>
        <w:t xml:space="preserve">__________________________</w:t>
        <w:tab/>
        <w:t xml:space="preserve">_______________</w:t>
      </w:r>
    </w:p>
    <w:p w:rsidR="00000000" w:rsidDel="00000000" w:rsidP="00000000" w:rsidRDefault="00000000" w:rsidRPr="00000000" w14:paraId="00000033">
      <w:pPr>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Printed Name</w:t>
        <w:tab/>
        <w:tab/>
        <w:tab/>
        <w:tab/>
        <w:t xml:space="preserve">Signature</w:t>
        <w:tab/>
        <w:tab/>
        <w:tab/>
        <w:tab/>
        <w:tab/>
        <w:t xml:space="preserve">Date</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7">
      <w:pPr>
        <w:spacing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8">
      <w:pPr>
        <w:spacing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 about positive rental payment history reporting is available online at the Maryland Department of Housing and Community Developments’ Office of Tenant and Landlord Affairs website at </w:t>
      </w:r>
      <w:hyperlink r:id="rId9">
        <w:r w:rsidDel="00000000" w:rsidR="00000000" w:rsidRPr="00000000">
          <w:rPr>
            <w:rFonts w:ascii="Times New Roman" w:cs="Times New Roman" w:eastAsia="Times New Roman" w:hAnsi="Times New Roman"/>
            <w:color w:val="1155cc"/>
            <w:sz w:val="24"/>
            <w:szCs w:val="24"/>
            <w:u w:val="single"/>
            <w:rtl w:val="0"/>
          </w:rPr>
          <w:t xml:space="preserve">https://dhcd.maryland.gov/Tenant-Landlord-Affairs/pages/default.aspx</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sectPr>
      <w:headerReference r:id="rId10" w:type="first"/>
      <w:footerReference r:id="rId11" w:type="default"/>
      <w:footerReference r:id="rId12" w:type="first"/>
      <w:pgSz w:h="15840" w:w="12240" w:orient="portrait"/>
      <w:pgMar w:bottom="90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Page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of 3</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rP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276" w:lineRule="auto"/>
    </w:pPr>
    <w:rPr>
      <w:sz w:val="40"/>
      <w:szCs w:val="40"/>
      <w:vertAlign w:val="baseline"/>
    </w:rPr>
  </w:style>
  <w:style w:type="paragraph" w:styleId="Heading2">
    <w:name w:val="heading 2"/>
    <w:basedOn w:val="Normal"/>
    <w:next w:val="Normal"/>
    <w:pPr>
      <w:keepNext w:val="1"/>
      <w:keepLines w:val="1"/>
      <w:pageBreakBefore w:val="0"/>
      <w:spacing w:after="120" w:before="360" w:line="276" w:lineRule="auto"/>
    </w:pPr>
    <w:rPr>
      <w:sz w:val="32"/>
      <w:szCs w:val="32"/>
      <w:vertAlign w:val="baseline"/>
    </w:rPr>
  </w:style>
  <w:style w:type="paragraph" w:styleId="Heading3">
    <w:name w:val="heading 3"/>
    <w:basedOn w:val="Normal"/>
    <w:next w:val="Normal"/>
    <w:pPr>
      <w:keepNext w:val="1"/>
      <w:keepLines w:val="1"/>
      <w:pageBreakBefore w:val="0"/>
      <w:spacing w:after="80" w:before="320" w:line="276" w:lineRule="auto"/>
    </w:pPr>
    <w:rPr>
      <w:color w:val="434343"/>
      <w:sz w:val="28"/>
      <w:szCs w:val="28"/>
      <w:vertAlign w:val="baseline"/>
    </w:rPr>
  </w:style>
  <w:style w:type="paragraph" w:styleId="Heading4">
    <w:name w:val="heading 4"/>
    <w:basedOn w:val="Normal"/>
    <w:next w:val="Normal"/>
    <w:pPr>
      <w:keepNext w:val="1"/>
      <w:keepLines w:val="1"/>
      <w:pageBreakBefore w:val="0"/>
      <w:spacing w:after="80" w:before="280" w:line="276" w:lineRule="auto"/>
    </w:pPr>
    <w:rPr>
      <w:color w:val="666666"/>
      <w:sz w:val="24"/>
      <w:szCs w:val="24"/>
      <w:vertAlign w:val="baseline"/>
    </w:rPr>
  </w:style>
  <w:style w:type="paragraph" w:styleId="Heading5">
    <w:name w:val="heading 5"/>
    <w:basedOn w:val="Normal"/>
    <w:next w:val="Normal"/>
    <w:pPr>
      <w:keepNext w:val="1"/>
      <w:keepLines w:val="1"/>
      <w:pageBreakBefore w:val="0"/>
      <w:spacing w:after="80" w:before="240" w:line="276" w:lineRule="auto"/>
    </w:pPr>
    <w:rPr>
      <w:color w:val="666666"/>
      <w:sz w:val="22"/>
      <w:szCs w:val="22"/>
      <w:vertAlign w:val="baseline"/>
    </w:rPr>
  </w:style>
  <w:style w:type="paragraph" w:styleId="Heading6">
    <w:name w:val="heading 6"/>
    <w:basedOn w:val="Normal"/>
    <w:next w:val="Normal"/>
    <w:pPr>
      <w:keepNext w:val="1"/>
      <w:keepLines w:val="1"/>
      <w:pageBreakBefore w:val="0"/>
      <w:spacing w:after="80" w:before="240" w:line="276" w:lineRule="auto"/>
    </w:pPr>
    <w:rPr>
      <w:i w:val="1"/>
      <w:iCs w:val="1"/>
      <w:color w:val="666666"/>
      <w:sz w:val="22"/>
      <w:szCs w:val="22"/>
      <w:vertAlign w:val="baseline"/>
    </w:rPr>
  </w:style>
  <w:style w:type="paragraph" w:styleId="Title">
    <w:name w:val="Title"/>
    <w:basedOn w:val="Normal"/>
    <w:next w:val="Normal"/>
    <w:pPr>
      <w:keepNext w:val="1"/>
      <w:keepLines w:val="1"/>
      <w:pageBreakBefore w:val="0"/>
      <w:spacing w:after="60" w:before="0" w:line="276" w:lineRule="auto"/>
    </w:pPr>
    <w:rPr>
      <w:sz w:val="52"/>
      <w:szCs w:val="52"/>
      <w:vertAlign w:val="baseline"/>
    </w:rPr>
  </w:style>
  <w:style w:type="paragraph" w:styleId="Subtitle">
    <w:name w:val="Subtitle"/>
    <w:basedOn w:val="Normal"/>
    <w:next w:val="Normal"/>
    <w:pPr>
      <w:keepNext w:val="1"/>
      <w:keepLines w:val="1"/>
      <w:pageBreakBefore w:val="0"/>
      <w:spacing w:after="320" w:before="0" w:line="276" w:lineRule="auto"/>
    </w:pPr>
    <w:rPr>
      <w:rFonts w:ascii="Arial" w:cs="Arial" w:eastAsia="Arial" w:hAnsi="Arial"/>
      <w:color w:val="666666"/>
      <w:sz w:val="30"/>
      <w:szCs w:val="30"/>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hyperlink" Target="https://dhcd.maryland.gov/Tenant-Landlord-Affairs/pages/default.aspx"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hcd.maryland.gov/Tenant-Landlord-Affairs/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pIrkJntIikO5mAeqX3D8bchQ7Q==">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